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AD" w:rsidRPr="00527475" w:rsidRDefault="005166D9">
      <w:pPr>
        <w:spacing w:after="120" w:line="288" w:lineRule="auto"/>
        <w:jc w:val="both"/>
        <w:rPr>
          <w:rFonts w:ascii="Bookman Old Style" w:hAnsi="Bookman Old Style" w:cs="Arial"/>
          <w:b/>
        </w:rPr>
      </w:pPr>
      <w:bookmarkStart w:id="0" w:name="_GoBack"/>
      <w:bookmarkEnd w:id="0"/>
      <w:r>
        <w:rPr>
          <w:rFonts w:ascii="Bookman Old Style" w:hAnsi="Bookman Old Style" w:cs="Arial"/>
          <w:b/>
        </w:rPr>
        <w:t>„Muuske“ segelt in’</w:t>
      </w:r>
      <w:r w:rsidR="00A57DAD" w:rsidRPr="00527475">
        <w:rPr>
          <w:rFonts w:ascii="Bookman Old Style" w:hAnsi="Bookman Old Style" w:cs="Arial"/>
          <w:b/>
        </w:rPr>
        <w:t>t Winterlager</w:t>
      </w:r>
    </w:p>
    <w:p w:rsidR="008874AD" w:rsidRPr="00527475" w:rsidRDefault="00A57DAD">
      <w:pPr>
        <w:spacing w:line="288" w:lineRule="auto"/>
        <w:rPr>
          <w:rFonts w:ascii="Bookman Old Style" w:hAnsi="Bookman Old Style" w:cs="Arial"/>
        </w:rPr>
      </w:pPr>
      <w:r w:rsidRPr="00527475">
        <w:rPr>
          <w:rFonts w:ascii="Bookman Old Style" w:hAnsi="Bookman Old Style" w:cs="Arial"/>
        </w:rPr>
        <w:t>van Erhard Brüchert, in Groafschupper Platt oawersett van Gerda Rieger</w:t>
      </w:r>
    </w:p>
    <w:p w:rsidR="008874AD" w:rsidRPr="00527475" w:rsidRDefault="008874AD">
      <w:pPr>
        <w:spacing w:after="120" w:line="288" w:lineRule="auto"/>
        <w:jc w:val="both"/>
        <w:rPr>
          <w:rFonts w:ascii="Bookman Old Style" w:hAnsi="Bookman Old Style" w:cs="Arial"/>
          <w:bCs/>
        </w:rPr>
      </w:pPr>
    </w:p>
    <w:p w:rsidR="008874AD" w:rsidRPr="00527475" w:rsidRDefault="00A57DAD">
      <w:pPr>
        <w:spacing w:after="120" w:line="288" w:lineRule="auto"/>
        <w:jc w:val="both"/>
        <w:rPr>
          <w:rFonts w:ascii="Bookman Old Style" w:hAnsi="Bookman Old Style"/>
        </w:rPr>
      </w:pPr>
      <w:r w:rsidRPr="00527475">
        <w:rPr>
          <w:rFonts w:ascii="Bookman Old Style" w:hAnsi="Bookman Old Style" w:cs="Arial"/>
          <w:bCs/>
        </w:rPr>
        <w:t xml:space="preserve">Et is al late, de Noamiddagssünne steet al deep, un wij mött Klock Keteär föar fieve döar de Klappbrügge bij Zecherin döar. Wij segelt in den Peenekenoal föar Usedom </w:t>
      </w:r>
      <w:r w:rsidR="005166D9">
        <w:rPr>
          <w:rFonts w:ascii="Bookman Old Style" w:hAnsi="Bookman Old Style" w:cs="Arial"/>
          <w:bCs/>
        </w:rPr>
        <w:t>–</w:t>
      </w:r>
      <w:r w:rsidRPr="00527475">
        <w:rPr>
          <w:rFonts w:ascii="Bookman Old Style" w:hAnsi="Bookman Old Style" w:cs="Arial"/>
          <w:bCs/>
        </w:rPr>
        <w:t xml:space="preserve"> van Wolgast bis noa Mönkebude. „Muuske“ mött ient Winterlager, et is nou al Harwst. De Wind steet good, West-Nordwest, kault en stief. Wij maakt fiev Knoten </w:t>
      </w:r>
      <w:r w:rsidR="005166D9">
        <w:rPr>
          <w:rFonts w:ascii="Bookman Old Style" w:hAnsi="Bookman Old Style" w:cs="Arial"/>
          <w:bCs/>
        </w:rPr>
        <w:t>–</w:t>
      </w:r>
      <w:r w:rsidRPr="00527475">
        <w:rPr>
          <w:rFonts w:ascii="Bookman Old Style" w:hAnsi="Bookman Old Style" w:cs="Arial"/>
          <w:bCs/>
        </w:rPr>
        <w:t xml:space="preserve"> den Dieselmotor bruuk wij nich. Eene Tunne noa de annere haak wij of döar dat Vorpommersche Boddenland met de plattdütschen Naams „Achterwater“, „Moderort“, „Neidbullen“, „Janitzower Hard“, „Usedomer Hard“. An de bäijden Hafen van Lassan en Rankwitz vöarbij. An</w:t>
      </w:r>
      <w:r w:rsidR="005166D9">
        <w:rPr>
          <w:rFonts w:ascii="Bookman Old Style" w:hAnsi="Bookman Old Style" w:cs="Arial"/>
          <w:bCs/>
        </w:rPr>
        <w:t>’</w:t>
      </w:r>
      <w:r w:rsidRPr="00527475">
        <w:rPr>
          <w:rFonts w:ascii="Bookman Old Style" w:hAnsi="Bookman Old Style" w:cs="Arial"/>
          <w:bCs/>
        </w:rPr>
        <w:t>n Horizont in</w:t>
      </w:r>
      <w:r w:rsidR="005166D9">
        <w:rPr>
          <w:rFonts w:ascii="Bookman Old Style" w:hAnsi="Bookman Old Style" w:cs="Arial"/>
          <w:bCs/>
        </w:rPr>
        <w:t>’</w:t>
      </w:r>
      <w:r w:rsidRPr="00527475">
        <w:rPr>
          <w:rFonts w:ascii="Bookman Old Style" w:hAnsi="Bookman Old Style" w:cs="Arial"/>
          <w:bCs/>
        </w:rPr>
        <w:t>n Süden trekkt den slanken Karktoarn van de Stadt Usedom sachte achterut. Nen hoogen, griesen Harwsthimmel steet oawer de Peene, de hier men nett dree Meter deep is. Sogar dat Tüschenahner Meer is deeper, glöaw i</w:t>
      </w:r>
      <w:r w:rsidR="005166D9">
        <w:rPr>
          <w:rFonts w:ascii="Bookman Old Style" w:hAnsi="Bookman Old Style" w:cs="Arial"/>
          <w:bCs/>
        </w:rPr>
        <w:t>c</w:t>
      </w:r>
      <w:r w:rsidRPr="00527475">
        <w:rPr>
          <w:rFonts w:ascii="Bookman Old Style" w:hAnsi="Bookman Old Style" w:cs="Arial"/>
          <w:bCs/>
        </w:rPr>
        <w:t xml:space="preserve">k </w:t>
      </w:r>
      <w:r w:rsidR="005166D9">
        <w:rPr>
          <w:rFonts w:ascii="Bookman Old Style" w:hAnsi="Bookman Old Style" w:cs="Arial"/>
          <w:bCs/>
        </w:rPr>
        <w:t>–</w:t>
      </w:r>
      <w:r w:rsidRPr="00527475">
        <w:rPr>
          <w:rFonts w:ascii="Bookman Old Style" w:hAnsi="Bookman Old Style" w:cs="Arial"/>
          <w:bCs/>
        </w:rPr>
        <w:t xml:space="preserve"> men de Peenemündung is meär as twintig Seemeilen lang un bis tweedusend Meter breet. Nou bloos nich ut de Tunnenstrekke druutkummen. Bloos an</w:t>
      </w:r>
      <w:r w:rsidR="005166D9">
        <w:rPr>
          <w:rFonts w:ascii="Bookman Old Style" w:hAnsi="Bookman Old Style" w:cs="Arial"/>
          <w:bCs/>
        </w:rPr>
        <w:t>’</w:t>
      </w:r>
      <w:r w:rsidRPr="00527475">
        <w:rPr>
          <w:rFonts w:ascii="Bookman Old Style" w:hAnsi="Bookman Old Style" w:cs="Arial"/>
          <w:bCs/>
        </w:rPr>
        <w:t>n lesten Dag in</w:t>
      </w:r>
      <w:r w:rsidR="005166D9">
        <w:rPr>
          <w:rFonts w:ascii="Bookman Old Style" w:hAnsi="Bookman Old Style" w:cs="Arial"/>
          <w:bCs/>
        </w:rPr>
        <w:t>’</w:t>
      </w:r>
      <w:r w:rsidRPr="00527475">
        <w:rPr>
          <w:rFonts w:ascii="Bookman Old Style" w:hAnsi="Bookman Old Style" w:cs="Arial"/>
          <w:bCs/>
        </w:rPr>
        <w:t>n Summer nich up Land loopen! Dat was doch te naa!</w:t>
      </w:r>
    </w:p>
    <w:p w:rsidR="008874AD" w:rsidRPr="00527475" w:rsidRDefault="00A57DAD">
      <w:pPr>
        <w:spacing w:after="120" w:line="288" w:lineRule="auto"/>
        <w:jc w:val="both"/>
        <w:rPr>
          <w:rFonts w:ascii="Bookman Old Style" w:hAnsi="Bookman Old Style" w:cs="Arial"/>
          <w:bCs/>
        </w:rPr>
      </w:pPr>
      <w:r w:rsidRPr="00527475">
        <w:rPr>
          <w:rFonts w:ascii="Bookman Old Style" w:hAnsi="Bookman Old Style" w:cs="Arial"/>
          <w:bCs/>
        </w:rPr>
        <w:t>Wij bint knapp up Tied an de Zecherin-Brügge. Bloos noch een anner Schipp geet met ouns döar de hooggeklappte Brügge. De beste Tied föar de Segler is ja nou vebij.</w:t>
      </w:r>
    </w:p>
    <w:p w:rsidR="008874AD" w:rsidRPr="00527475" w:rsidRDefault="00A57DAD">
      <w:pPr>
        <w:spacing w:after="120" w:line="288" w:lineRule="auto"/>
        <w:jc w:val="both"/>
        <w:rPr>
          <w:rFonts w:ascii="Bookman Old Style" w:hAnsi="Bookman Old Style" w:cs="Arial"/>
          <w:bCs/>
        </w:rPr>
      </w:pPr>
      <w:r w:rsidRPr="00527475">
        <w:rPr>
          <w:rFonts w:ascii="Bookman Old Style" w:hAnsi="Bookman Old Style" w:cs="Arial"/>
          <w:bCs/>
        </w:rPr>
        <w:t>Dann trekkt de oule, doade Iesenbahnbrügge bij Karnin sachte an ouns vebij, an de lösse Döar van dat grote Stettiner Haff. Disse Brügge is siet 1945 eene Ruine, se was Schrott. In de Karten steht dann ock „Baudenkmal“. Doarbij is dat bloos noch nen grooten rustigen Iesenstangenkasten, den an</w:t>
      </w:r>
      <w:r w:rsidR="005166D9">
        <w:rPr>
          <w:rFonts w:ascii="Bookman Old Style" w:hAnsi="Bookman Old Style" w:cs="Arial"/>
          <w:bCs/>
        </w:rPr>
        <w:t>’</w:t>
      </w:r>
      <w:r w:rsidRPr="00527475">
        <w:rPr>
          <w:rFonts w:ascii="Bookman Old Style" w:hAnsi="Bookman Old Style" w:cs="Arial"/>
          <w:bCs/>
        </w:rPr>
        <w:t>t Äinde van</w:t>
      </w:r>
      <w:r w:rsidR="005166D9">
        <w:rPr>
          <w:rFonts w:ascii="Bookman Old Style" w:hAnsi="Bookman Old Style" w:cs="Arial"/>
          <w:bCs/>
        </w:rPr>
        <w:t>’</w:t>
      </w:r>
      <w:r w:rsidRPr="00527475">
        <w:rPr>
          <w:rFonts w:ascii="Bookman Old Style" w:hAnsi="Bookman Old Style" w:cs="Arial"/>
          <w:bCs/>
        </w:rPr>
        <w:t>n tweeden Weltkrieg kepott kummen is. Heff bloos noch Weärt föar de Möwen en Vögel. Doat en sunner Sinn un Vestaund sött man de roadswatten Iesenstangen oawer dat Water, wall füfftig Meter hoog in den Harwsthimmel van Vöarpommern, woar de Sünn nun wenneär daale is. „As een Skelett“, denk ick un kiek d</w:t>
      </w:r>
      <w:r w:rsidR="005166D9">
        <w:rPr>
          <w:rFonts w:ascii="Bookman Old Style" w:hAnsi="Bookman Old Style" w:cs="Arial"/>
          <w:bCs/>
        </w:rPr>
        <w:t>’</w:t>
      </w:r>
      <w:r w:rsidRPr="00527475">
        <w:rPr>
          <w:rFonts w:ascii="Bookman Old Style" w:hAnsi="Bookman Old Style" w:cs="Arial"/>
          <w:bCs/>
        </w:rPr>
        <w:t>r nich meär hen. Mien Sönn röpp: Pass up! De nöachste roade Tunne an Backbord!“</w:t>
      </w:r>
    </w:p>
    <w:p w:rsidR="008874AD" w:rsidRDefault="00A57DAD">
      <w:pPr>
        <w:spacing w:after="120" w:line="288" w:lineRule="auto"/>
        <w:jc w:val="both"/>
        <w:rPr>
          <w:rFonts w:ascii="Bookman Old Style" w:hAnsi="Bookman Old Style" w:cs="Arial"/>
          <w:bCs/>
        </w:rPr>
      </w:pPr>
      <w:r w:rsidRPr="00527475">
        <w:rPr>
          <w:rFonts w:ascii="Bookman Old Style" w:hAnsi="Bookman Old Style" w:cs="Arial"/>
          <w:bCs/>
        </w:rPr>
        <w:t>Wij segelt gauw vebij. Wij bint nou dat eenzige Schipp up dat Stettiner Haff. Noch twee Stounden bis noa Mönkebude; bij meär un meär starke Wind. Den Himmel wodd gauw dounkel un hoaste swatt. De leste halwe Stounde mött wij liek up dat Lecht van</w:t>
      </w:r>
      <w:r w:rsidR="005166D9">
        <w:rPr>
          <w:rFonts w:ascii="Bookman Old Style" w:hAnsi="Bookman Old Style" w:cs="Arial"/>
          <w:bCs/>
        </w:rPr>
        <w:t>’</w:t>
      </w:r>
      <w:r w:rsidRPr="00527475">
        <w:rPr>
          <w:rFonts w:ascii="Bookman Old Style" w:hAnsi="Bookman Old Style" w:cs="Arial"/>
          <w:bCs/>
        </w:rPr>
        <w:t>n Hafen van Mönkebude toholl</w:t>
      </w:r>
      <w:r w:rsidR="005166D9">
        <w:rPr>
          <w:rFonts w:ascii="Bookman Old Style" w:hAnsi="Bookman Old Style" w:cs="Arial"/>
          <w:bCs/>
        </w:rPr>
        <w:t>’</w:t>
      </w:r>
      <w:r w:rsidRPr="00527475">
        <w:rPr>
          <w:rFonts w:ascii="Bookman Old Style" w:hAnsi="Bookman Old Style" w:cs="Arial"/>
          <w:bCs/>
        </w:rPr>
        <w:t>n, anners loop wij noch up Land. Dann mödd wij doch den Dieselmotor d</w:t>
      </w:r>
      <w:r w:rsidR="005166D9">
        <w:rPr>
          <w:rFonts w:ascii="Bookman Old Style" w:hAnsi="Bookman Old Style" w:cs="Arial"/>
          <w:bCs/>
        </w:rPr>
        <w:t>’</w:t>
      </w:r>
      <w:r w:rsidRPr="00527475">
        <w:rPr>
          <w:rFonts w:ascii="Bookman Old Style" w:hAnsi="Bookman Old Style" w:cs="Arial"/>
          <w:bCs/>
        </w:rPr>
        <w:t xml:space="preserve">r to nemmen. De Nacht kump soa gauwe, de Dag is a soa kott. Men alls geet good. Den Summer is vebij, den Winter kann kummen. De kaule Wind trekkt mij döar </w:t>
      </w:r>
      <w:r w:rsidRPr="00527475">
        <w:rPr>
          <w:rFonts w:ascii="Bookman Old Style" w:hAnsi="Bookman Old Style" w:cs="Arial"/>
          <w:bCs/>
        </w:rPr>
        <w:lastRenderedPageBreak/>
        <w:t>de Jasse. Wij leggt in Mönkebude in Düüstern an un kraant „Muuske“ eärst an</w:t>
      </w:r>
      <w:r w:rsidR="005166D9">
        <w:rPr>
          <w:rFonts w:ascii="Bookman Old Style" w:hAnsi="Bookman Old Style" w:cs="Arial"/>
          <w:bCs/>
        </w:rPr>
        <w:t>’</w:t>
      </w:r>
      <w:r w:rsidRPr="00527475">
        <w:rPr>
          <w:rFonts w:ascii="Bookman Old Style" w:hAnsi="Bookman Old Style" w:cs="Arial"/>
          <w:bCs/>
        </w:rPr>
        <w:t xml:space="preserve">n annern Monnen </w:t>
      </w:r>
      <w:r w:rsidR="005166D9">
        <w:rPr>
          <w:rFonts w:ascii="Bookman Old Style" w:hAnsi="Bookman Old Style" w:cs="Arial"/>
          <w:bCs/>
        </w:rPr>
        <w:t>–</w:t>
      </w:r>
      <w:r w:rsidRPr="00527475">
        <w:rPr>
          <w:rFonts w:ascii="Bookman Old Style" w:hAnsi="Bookman Old Style" w:cs="Arial"/>
          <w:bCs/>
        </w:rPr>
        <w:t xml:space="preserve"> bij Rägen, Storm un Schietweär. Un wij oaverleggt nije Pläne föar Segeltörns in</w:t>
      </w:r>
      <w:r w:rsidR="005166D9">
        <w:rPr>
          <w:rFonts w:ascii="Bookman Old Style" w:hAnsi="Bookman Old Style" w:cs="Arial"/>
          <w:bCs/>
        </w:rPr>
        <w:t>’</w:t>
      </w:r>
      <w:r w:rsidRPr="00527475">
        <w:rPr>
          <w:rFonts w:ascii="Bookman Old Style" w:hAnsi="Bookman Old Style" w:cs="Arial"/>
          <w:bCs/>
        </w:rPr>
        <w:t>n nöagsten Summer, vellicht noa Polen en Sweden.</w:t>
      </w:r>
    </w:p>
    <w:p w:rsidR="005166D9" w:rsidRDefault="005166D9">
      <w:pPr>
        <w:spacing w:after="120" w:line="288" w:lineRule="auto"/>
        <w:jc w:val="both"/>
        <w:rPr>
          <w:rFonts w:ascii="Bookman Old Style" w:hAnsi="Bookman Old Style" w:cs="Arial"/>
          <w:bCs/>
        </w:rPr>
      </w:pPr>
    </w:p>
    <w:p w:rsidR="005166D9" w:rsidRDefault="005166D9">
      <w:pPr>
        <w:spacing w:after="120" w:line="288" w:lineRule="auto"/>
        <w:jc w:val="both"/>
        <w:rPr>
          <w:rFonts w:ascii="Bookman Old Style" w:hAnsi="Bookman Old Style" w:cs="Arial"/>
          <w:bCs/>
        </w:rPr>
      </w:pPr>
    </w:p>
    <w:p w:rsidR="005166D9" w:rsidRPr="00527475" w:rsidRDefault="005166D9">
      <w:pPr>
        <w:spacing w:after="120" w:line="288" w:lineRule="auto"/>
        <w:jc w:val="both"/>
        <w:rPr>
          <w:rFonts w:ascii="Bookman Old Style" w:hAnsi="Bookman Old Style" w:cs="Arial"/>
          <w:bCs/>
        </w:rPr>
      </w:pPr>
    </w:p>
    <w:p w:rsidR="008874AD" w:rsidRPr="00527475" w:rsidRDefault="00A57DAD">
      <w:pPr>
        <w:spacing w:after="120" w:line="288" w:lineRule="auto"/>
        <w:jc w:val="both"/>
        <w:rPr>
          <w:rFonts w:ascii="Bookman Old Style" w:hAnsi="Bookman Old Style"/>
        </w:rPr>
      </w:pPr>
      <w:r w:rsidRPr="005166D9">
        <w:rPr>
          <w:rFonts w:ascii="Bookman Old Style" w:hAnsi="Bookman Old Style" w:cs="Arial"/>
          <w:bCs/>
          <w:i/>
        </w:rPr>
        <w:t>late</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spät; </w:t>
      </w:r>
      <w:r w:rsidRPr="005166D9">
        <w:rPr>
          <w:rFonts w:ascii="Bookman Old Style" w:hAnsi="Bookman Old Style" w:cs="Arial"/>
          <w:bCs/>
          <w:i/>
        </w:rPr>
        <w:t>Harwst</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Herbst; </w:t>
      </w:r>
      <w:r w:rsidRPr="005166D9">
        <w:rPr>
          <w:rFonts w:ascii="Bookman Old Style" w:hAnsi="Bookman Old Style" w:cs="Arial"/>
          <w:bCs/>
          <w:i/>
        </w:rPr>
        <w:t>Karktoarn</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Kirchturm; </w:t>
      </w:r>
      <w:r w:rsidRPr="005166D9">
        <w:rPr>
          <w:rFonts w:ascii="Bookman Old Style" w:hAnsi="Bookman Old Style" w:cs="Arial"/>
          <w:bCs/>
          <w:i/>
        </w:rPr>
        <w:t>trekkt</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zieht; </w:t>
      </w:r>
      <w:r w:rsidRPr="005166D9">
        <w:rPr>
          <w:rFonts w:ascii="Bookman Old Style" w:hAnsi="Bookman Old Style" w:cs="Arial"/>
          <w:bCs/>
          <w:i/>
        </w:rPr>
        <w:t>oaver</w:t>
      </w:r>
      <w:r w:rsidR="005166D9">
        <w:rPr>
          <w:rFonts w:ascii="Bookman Old Style" w:hAnsi="Bookman Old Style" w:cs="Arial"/>
          <w:bCs/>
          <w:i/>
        </w:rPr>
        <w:softHyphen/>
      </w:r>
      <w:r w:rsidRPr="005166D9">
        <w:rPr>
          <w:rFonts w:ascii="Bookman Old Style" w:hAnsi="Bookman Old Style" w:cs="Arial"/>
          <w:bCs/>
          <w:i/>
        </w:rPr>
        <w:t>leggt</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überlegen; </w:t>
      </w:r>
      <w:r w:rsidRPr="005166D9">
        <w:rPr>
          <w:rFonts w:ascii="Bookman Old Style" w:hAnsi="Bookman Old Style" w:cs="Arial"/>
          <w:bCs/>
          <w:i/>
        </w:rPr>
        <w:t>men nett dree Meter deep</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knapp drei Meter tief; </w:t>
      </w:r>
      <w:r w:rsidRPr="005166D9">
        <w:rPr>
          <w:rFonts w:ascii="Bookman Old Style" w:hAnsi="Bookman Old Style" w:cs="Arial"/>
          <w:bCs/>
          <w:i/>
        </w:rPr>
        <w:t>nou bloos nich</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jetzt nur nicht; </w:t>
      </w:r>
      <w:r w:rsidRPr="005166D9">
        <w:rPr>
          <w:rFonts w:ascii="Bookman Old Style" w:hAnsi="Bookman Old Style" w:cs="Arial"/>
          <w:bCs/>
          <w:i/>
        </w:rPr>
        <w:t>Dat was doch te naa</w:t>
      </w:r>
      <w:r w:rsidRPr="005166D9">
        <w:rPr>
          <w:rFonts w:ascii="Bookman Old Style" w:hAnsi="Bookman Old Style" w:cs="Arial"/>
          <w:bCs/>
        </w:rPr>
        <w:t xml:space="preserve"> </w:t>
      </w:r>
      <w:r w:rsidR="005166D9" w:rsidRPr="005166D9">
        <w:rPr>
          <w:rFonts w:ascii="Bookman Old Style" w:hAnsi="Bookman Old Style" w:cs="Arial"/>
          <w:bCs/>
        </w:rPr>
        <w:t>–</w:t>
      </w:r>
      <w:r w:rsidRPr="005166D9">
        <w:rPr>
          <w:rFonts w:ascii="Bookman Old Style" w:hAnsi="Bookman Old Style" w:cs="Arial"/>
          <w:bCs/>
        </w:rPr>
        <w:t xml:space="preserve"> Das wäre doch zu unangenehm;</w:t>
      </w:r>
      <w:r w:rsidRPr="00527475">
        <w:rPr>
          <w:rFonts w:ascii="Bookman Old Style" w:hAnsi="Bookman Old Style" w:cs="Arial"/>
          <w:bCs/>
        </w:rPr>
        <w:t xml:space="preserve"> </w:t>
      </w:r>
      <w:r w:rsidRPr="005166D9">
        <w:rPr>
          <w:rFonts w:ascii="Bookman Old Style" w:hAnsi="Bookman Old Style" w:cs="Arial"/>
          <w:bCs/>
          <w:i/>
        </w:rPr>
        <w:t>doarbij</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dabei; </w:t>
      </w:r>
      <w:r w:rsidRPr="005166D9">
        <w:rPr>
          <w:rFonts w:ascii="Bookman Old Style" w:hAnsi="Bookman Old Style" w:cs="Arial"/>
          <w:bCs/>
          <w:i/>
        </w:rPr>
        <w:t>gauw</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schnell; </w:t>
      </w:r>
      <w:r w:rsidRPr="005166D9">
        <w:rPr>
          <w:rFonts w:ascii="Bookman Old Style" w:hAnsi="Bookman Old Style" w:cs="Arial"/>
          <w:bCs/>
          <w:i/>
        </w:rPr>
        <w:t>wenneär</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bald; </w:t>
      </w:r>
      <w:r w:rsidRPr="005166D9">
        <w:rPr>
          <w:rFonts w:ascii="Bookman Old Style" w:hAnsi="Bookman Old Style" w:cs="Arial"/>
          <w:bCs/>
          <w:i/>
        </w:rPr>
        <w:t>hoaste</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fast; </w:t>
      </w:r>
      <w:r w:rsidRPr="005166D9">
        <w:rPr>
          <w:rFonts w:ascii="Bookman Old Style" w:hAnsi="Bookman Old Style" w:cs="Arial"/>
          <w:bCs/>
          <w:i/>
        </w:rPr>
        <w:t>anners</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sonst; </w:t>
      </w:r>
      <w:r w:rsidRPr="005166D9">
        <w:rPr>
          <w:rFonts w:ascii="Bookman Old Style" w:hAnsi="Bookman Old Style" w:cs="Arial"/>
          <w:bCs/>
          <w:i/>
        </w:rPr>
        <w:t>kaule</w:t>
      </w:r>
      <w:r w:rsidRPr="00527475">
        <w:rPr>
          <w:rFonts w:ascii="Bookman Old Style" w:hAnsi="Bookman Old Style" w:cs="Arial"/>
          <w:bCs/>
        </w:rPr>
        <w:t xml:space="preserve"> </w:t>
      </w:r>
      <w:r w:rsidR="005166D9">
        <w:rPr>
          <w:rFonts w:ascii="Bookman Old Style" w:hAnsi="Bookman Old Style" w:cs="Arial"/>
          <w:bCs/>
        </w:rPr>
        <w:t>–</w:t>
      </w:r>
      <w:r w:rsidRPr="00527475">
        <w:rPr>
          <w:rFonts w:ascii="Bookman Old Style" w:hAnsi="Bookman Old Style" w:cs="Arial"/>
          <w:bCs/>
        </w:rPr>
        <w:t xml:space="preserve"> kalte;</w:t>
      </w:r>
      <w:r w:rsidR="005166D9">
        <w:rPr>
          <w:rFonts w:ascii="Bookman Old Style" w:hAnsi="Bookman Old Style" w:cs="Arial"/>
          <w:bCs/>
        </w:rPr>
        <w:t xml:space="preserve"> </w:t>
      </w:r>
      <w:r w:rsidR="005166D9" w:rsidRPr="005166D9">
        <w:rPr>
          <w:rFonts w:ascii="Bookman Old Style" w:hAnsi="Bookman Old Style" w:cs="Arial"/>
          <w:bCs/>
          <w:i/>
        </w:rPr>
        <w:t>Jasse</w:t>
      </w:r>
      <w:r w:rsidR="005166D9">
        <w:rPr>
          <w:rFonts w:ascii="Bookman Old Style" w:hAnsi="Bookman Old Style" w:cs="Arial"/>
          <w:bCs/>
        </w:rPr>
        <w:t xml:space="preserve"> – Jacke</w:t>
      </w:r>
    </w:p>
    <w:sectPr w:rsidR="008874AD" w:rsidRPr="00527475">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AD" w:rsidRDefault="00A57DAD">
      <w:r>
        <w:separator/>
      </w:r>
    </w:p>
  </w:endnote>
  <w:endnote w:type="continuationSeparator" w:id="0">
    <w:p w:rsidR="00A57DAD" w:rsidRDefault="00A5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75" w:rsidRDefault="00527475" w:rsidP="00527475">
    <w:pPr>
      <w:ind w:left="709" w:hanging="709"/>
      <w:rPr>
        <w:rFonts w:ascii="Arial" w:hAnsi="Arial"/>
        <w:kern w:val="14"/>
        <w:sz w:val="14"/>
        <w:szCs w:val="14"/>
      </w:rPr>
    </w:pPr>
    <w:r>
      <w:rPr>
        <w:rFonts w:ascii="Arial" w:hAnsi="Arial"/>
        <w:kern w:val="14"/>
        <w:sz w:val="14"/>
        <w:szCs w:val="14"/>
      </w:rPr>
      <w:t>Quelle: www.schoolmester.de</w:t>
    </w:r>
  </w:p>
  <w:p w:rsidR="00527475" w:rsidRDefault="00527475" w:rsidP="00527475">
    <w:pPr>
      <w:ind w:left="709" w:hanging="709"/>
      <w:rPr>
        <w:rFonts w:ascii="Arial" w:hAnsi="Arial"/>
        <w:kern w:val="14"/>
        <w:sz w:val="14"/>
        <w:szCs w:val="14"/>
      </w:rPr>
    </w:pPr>
    <w:r>
      <w:rPr>
        <w:rFonts w:ascii="Arial" w:hAnsi="Arial"/>
        <w:kern w:val="14"/>
        <w:sz w:val="14"/>
        <w:szCs w:val="14"/>
      </w:rPr>
      <w:t>Autor: Erhard Brüchert</w:t>
    </w:r>
  </w:p>
  <w:p w:rsidR="00527475" w:rsidRDefault="00527475" w:rsidP="00527475">
    <w:pPr>
      <w:ind w:left="709" w:hanging="709"/>
      <w:rPr>
        <w:rFonts w:ascii="Arial" w:hAnsi="Arial"/>
        <w:kern w:val="14"/>
        <w:sz w:val="14"/>
        <w:szCs w:val="14"/>
      </w:rPr>
    </w:pPr>
    <w:r>
      <w:rPr>
        <w:rFonts w:ascii="Arial" w:hAnsi="Arial"/>
        <w:kern w:val="14"/>
        <w:sz w:val="14"/>
        <w:szCs w:val="14"/>
      </w:rPr>
      <w:t>Übertragung: Gerda Rieger</w:t>
    </w:r>
  </w:p>
  <w:p w:rsidR="00527475" w:rsidRPr="00527475" w:rsidRDefault="00527475" w:rsidP="00527475">
    <w:pPr>
      <w:pStyle w:val="Fuzeile"/>
      <w:ind w:left="709" w:hanging="709"/>
      <w:rPr>
        <w:rFonts w:ascii="Arial" w:hAnsi="Arial"/>
        <w:kern w:val="14"/>
        <w:sz w:val="14"/>
        <w:szCs w:val="14"/>
      </w:rPr>
    </w:pPr>
    <w:r w:rsidRPr="00527475">
      <w:rPr>
        <w:rFonts w:ascii="Arial" w:hAnsi="Arial"/>
        <w:kern w:val="14"/>
        <w:sz w:val="14"/>
        <w:szCs w:val="14"/>
      </w:rPr>
      <w:t>Lizenz: CC-SA-BY-NC</w:t>
    </w:r>
  </w:p>
  <w:p w:rsidR="00527475" w:rsidRDefault="00527475" w:rsidP="00527475">
    <w:pPr>
      <w:pStyle w:val="Fuzeile"/>
    </w:pPr>
    <w:r>
      <w:rPr>
        <w:rFonts w:ascii="Arial" w:hAnsi="Arial"/>
        <w:kern w:val="14"/>
        <w:sz w:val="14"/>
        <w:szCs w:val="14"/>
      </w:rPr>
      <w:t>Wir freuen uns über die Einsendung von Übersetzungen in andere niedersächsische Dialekte oder Saterfriesisch an h-frese@web.de.</w:t>
    </w:r>
  </w:p>
  <w:p w:rsidR="00A57DAD" w:rsidRDefault="00A57DA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AD" w:rsidRDefault="00A57DAD">
      <w:r>
        <w:rPr>
          <w:color w:val="000000"/>
        </w:rPr>
        <w:separator/>
      </w:r>
    </w:p>
  </w:footnote>
  <w:footnote w:type="continuationSeparator" w:id="0">
    <w:p w:rsidR="00A57DAD" w:rsidRDefault="00A57D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75" w:rsidRDefault="00527475">
    <w:pPr>
      <w:pStyle w:val="Kopfzeile"/>
      <w:jc w:val="center"/>
    </w:pPr>
    <w:r>
      <w:fldChar w:fldCharType="begin"/>
    </w:r>
    <w:r>
      <w:instrText>PAGE   \* MERGEFORMAT</w:instrText>
    </w:r>
    <w:r>
      <w:fldChar w:fldCharType="separate"/>
    </w:r>
    <w:r w:rsidR="00184F57">
      <w:rPr>
        <w:noProof/>
      </w:rPr>
      <w:t>1</w:t>
    </w:r>
    <w:r>
      <w:fldChar w:fldCharType="end"/>
    </w:r>
  </w:p>
  <w:p w:rsidR="00527475" w:rsidRDefault="0052747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907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5E5A25"/>
    <w:multiLevelType w:val="multilevel"/>
    <w:tmpl w:val="129A0336"/>
    <w:styleLink w:val="WW8Num1"/>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AD"/>
    <w:rsid w:val="00184F57"/>
    <w:rsid w:val="005166D9"/>
    <w:rsid w:val="00527475"/>
    <w:rsid w:val="008874AD"/>
    <w:rsid w:val="00A57DAD"/>
    <w:rsid w:val="00D74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eastAsia="Times New Roman" w:cs="Times New Roman"/>
      <w:kern w:val="3"/>
      <w:sz w:val="24"/>
      <w:szCs w:val="24"/>
      <w:lang w:eastAsia="zh-CN"/>
    </w:rPr>
  </w:style>
  <w:style w:type="paragraph" w:styleId="berschrift1">
    <w:name w:val="heading 1"/>
    <w:basedOn w:val="Standard"/>
    <w:next w:val="Standard"/>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 w:type="character" w:customStyle="1" w:styleId="SprechblasentextZchn">
    <w:name w:val="Sprechblasentext Zchn"/>
    <w:rPr>
      <w:rFonts w:ascii="Tahoma" w:hAnsi="Tahoma" w:cs="Tahoma"/>
      <w:sz w:val="16"/>
      <w:szCs w:val="16"/>
    </w:rPr>
  </w:style>
  <w:style w:type="character" w:customStyle="1" w:styleId="KopfzeileZchn">
    <w:name w:val="Kopfzeile Zchn"/>
    <w:uiPriority w:val="99"/>
    <w:rPr>
      <w:sz w:val="24"/>
      <w:szCs w:val="24"/>
    </w:rPr>
  </w:style>
  <w:style w:type="character" w:customStyle="1" w:styleId="FuzeileZchn">
    <w:name w:val="Fußzeile Zchn"/>
    <w:uiPriority w:val="99"/>
    <w:rPr>
      <w:sz w:val="24"/>
      <w:szCs w:val="24"/>
    </w:rPr>
  </w:style>
  <w:style w:type="numbering" w:customStyle="1" w:styleId="WW8Num1">
    <w:name w:val="WW8Num1"/>
    <w:basedOn w:val="KeineListe"/>
    <w:pPr>
      <w:numPr>
        <w:numId w:val="1"/>
      </w:numPr>
    </w:pPr>
  </w:style>
  <w:style w:type="paragraph" w:customStyle="1" w:styleId="3text">
    <w:name w:val="3text"/>
    <w:basedOn w:val="Standard"/>
    <w:rsid w:val="00527475"/>
    <w:pPr>
      <w:autoSpaceDN/>
      <w:jc w:val="both"/>
      <w:textAlignment w:val="auto"/>
    </w:pPr>
    <w:rPr>
      <w:rFonts w:ascii="Verdana" w:hAnsi="Verdana"/>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2633</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2015-01-28T19:26:00Z</cp:lastPrinted>
  <dcterms:created xsi:type="dcterms:W3CDTF">2021-04-07T13:22:00Z</dcterms:created>
  <dcterms:modified xsi:type="dcterms:W3CDTF">2021-04-07T13:22:00Z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